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72CBC" w:rsidRDefault="006645F3" w:rsidP="006645F3">
            <w:pPr>
              <w:rPr>
                <w:rFonts w:ascii="Arial" w:hAnsi="Arial" w:cs="Arial"/>
              </w:rPr>
            </w:pPr>
          </w:p>
          <w:p w:rsidR="00AB11F6" w:rsidRPr="00772CBC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772CBC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772CBC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772CBC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772CBC" w:rsidRPr="00772CBC">
              <w:rPr>
                <w:rFonts w:ascii="Arial" w:hAnsi="Arial" w:cs="Arial"/>
                <w:sz w:val="23"/>
                <w:szCs w:val="23"/>
              </w:rPr>
              <w:t>6/2</w:t>
            </w:r>
          </w:p>
          <w:p w:rsidR="00AB11F6" w:rsidRPr="00772CBC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772CBC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772CBC">
              <w:rPr>
                <w:rFonts w:ascii="Arial" w:hAnsi="Arial" w:cs="Arial"/>
                <w:sz w:val="23"/>
                <w:szCs w:val="23"/>
              </w:rPr>
              <w:t>14</w:t>
            </w:r>
            <w:r w:rsidRPr="00772CBC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odbora Garešnički Brestovac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A46378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591EF9">
        <w:rPr>
          <w:sz w:val="20"/>
        </w:rPr>
        <w:t>GAREŠNIČKI BRESTOVAC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 Garešnički Brestovac</w:t>
      </w:r>
      <w:r>
        <w:rPr>
          <w:rFonts w:ascii="Arial" w:hAnsi="Arial" w:cs="Arial"/>
        </w:rPr>
        <w:t xml:space="preserve"> upisan</w:t>
      </w:r>
      <w:r w:rsidR="00772CBC">
        <w:rPr>
          <w:rFonts w:ascii="Arial" w:hAnsi="Arial" w:cs="Arial"/>
        </w:rPr>
        <w:t xml:space="preserve">o je 706 </w:t>
      </w:r>
      <w:r>
        <w:rPr>
          <w:rFonts w:ascii="Arial" w:hAnsi="Arial" w:cs="Arial"/>
        </w:rPr>
        <w:t>bira</w:t>
      </w:r>
      <w:r w:rsidR="00772CBC">
        <w:rPr>
          <w:rFonts w:ascii="Arial" w:hAnsi="Arial" w:cs="Arial"/>
        </w:rPr>
        <w:t xml:space="preserve">ča od čega je ukupno glasovalo 58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772CBC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Važećim je utvrđeno 57 </w:t>
      </w:r>
      <w:r w:rsidR="009D740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lasova, dok je nevažećih bilo 1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 Zdenčac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772CBC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 xml:space="preserve">Nositelj liste: </w:t>
      </w:r>
      <w:r w:rsidR="00591EF9">
        <w:rPr>
          <w:sz w:val="22"/>
        </w:rPr>
        <w:t>Luka Čengić</w:t>
      </w:r>
      <w:r>
        <w:rPr>
          <w:sz w:val="22"/>
        </w:rPr>
        <w:t>; dobila je glasova__</w:t>
      </w:r>
      <w:r w:rsidR="00772CBC">
        <w:rPr>
          <w:sz w:val="22"/>
        </w:rPr>
        <w:t>_______________________________</w:t>
      </w:r>
      <w:r>
        <w:rPr>
          <w:sz w:val="22"/>
        </w:rPr>
        <w:t>____</w:t>
      </w:r>
      <w:r w:rsidR="00772CBC">
        <w:rPr>
          <w:sz w:val="22"/>
          <w:u w:val="single"/>
        </w:rPr>
        <w:t>57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 Garešnički Brestovac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591EF9">
        <w:rPr>
          <w:sz w:val="22"/>
          <w:u w:val="single"/>
        </w:rPr>
        <w:t>_7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 Garešnički Brestovac</w:t>
      </w:r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591EF9" w:rsidRDefault="00591EF9" w:rsidP="00591EF9">
      <w:pPr>
        <w:spacing w:after="5" w:line="250" w:lineRule="auto"/>
        <w:contextualSpacing/>
        <w:jc w:val="both"/>
        <w:rPr>
          <w:sz w:val="22"/>
        </w:rPr>
      </w:pPr>
      <w:r w:rsidRPr="00591EF9">
        <w:rPr>
          <w:sz w:val="22"/>
        </w:rPr>
        <w:t xml:space="preserve">Luka Čengić, </w:t>
      </w:r>
    </w:p>
    <w:p w:rsidR="00591EF9" w:rsidRPr="00591EF9" w:rsidRDefault="00591EF9" w:rsidP="00591EF9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Željko Čop, </w:t>
      </w:r>
    </w:p>
    <w:p w:rsidR="00591EF9" w:rsidRPr="00591EF9" w:rsidRDefault="00591EF9" w:rsidP="00591EF9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Božidar </w:t>
      </w:r>
      <w:proofErr w:type="spellStart"/>
      <w:r>
        <w:rPr>
          <w:sz w:val="22"/>
        </w:rPr>
        <w:t>Šudar</w:t>
      </w:r>
      <w:proofErr w:type="spellEnd"/>
      <w:r>
        <w:rPr>
          <w:sz w:val="22"/>
        </w:rPr>
        <w:t>,</w:t>
      </w:r>
    </w:p>
    <w:p w:rsidR="00591EF9" w:rsidRPr="00591EF9" w:rsidRDefault="00591EF9" w:rsidP="00591EF9">
      <w:pPr>
        <w:spacing w:after="5" w:line="250" w:lineRule="auto"/>
        <w:contextualSpacing/>
        <w:jc w:val="both"/>
        <w:rPr>
          <w:sz w:val="22"/>
        </w:rPr>
      </w:pPr>
      <w:r w:rsidRPr="00591EF9">
        <w:rPr>
          <w:sz w:val="22"/>
        </w:rPr>
        <w:t xml:space="preserve">Danijel </w:t>
      </w:r>
      <w:proofErr w:type="spellStart"/>
      <w:r w:rsidRPr="00591EF9">
        <w:rPr>
          <w:sz w:val="22"/>
        </w:rPr>
        <w:t>Gilić</w:t>
      </w:r>
      <w:proofErr w:type="spellEnd"/>
      <w:r w:rsidRPr="00591EF9">
        <w:rPr>
          <w:sz w:val="22"/>
        </w:rPr>
        <w:t xml:space="preserve">, </w:t>
      </w:r>
    </w:p>
    <w:p w:rsidR="00591EF9" w:rsidRPr="00591EF9" w:rsidRDefault="00591EF9" w:rsidP="00591EF9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Alen Brezovac, </w:t>
      </w:r>
    </w:p>
    <w:p w:rsidR="00591EF9" w:rsidRPr="00591EF9" w:rsidRDefault="00591EF9" w:rsidP="00591EF9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Damir  Tomičić, </w:t>
      </w:r>
    </w:p>
    <w:p w:rsidR="00EA4592" w:rsidRDefault="00591EF9" w:rsidP="00591EF9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Željko Kuhar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87D99"/>
    <w:rsid w:val="003C2AC6"/>
    <w:rsid w:val="00425CEA"/>
    <w:rsid w:val="004326FD"/>
    <w:rsid w:val="004A41FF"/>
    <w:rsid w:val="005036B1"/>
    <w:rsid w:val="00591EF9"/>
    <w:rsid w:val="00617E8D"/>
    <w:rsid w:val="00623713"/>
    <w:rsid w:val="00635FE6"/>
    <w:rsid w:val="00641949"/>
    <w:rsid w:val="006645F3"/>
    <w:rsid w:val="00714C82"/>
    <w:rsid w:val="00753482"/>
    <w:rsid w:val="00772CBC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46378"/>
    <w:rsid w:val="00AB11F6"/>
    <w:rsid w:val="00B87C39"/>
    <w:rsid w:val="00C11566"/>
    <w:rsid w:val="00C67ADD"/>
    <w:rsid w:val="00C837AC"/>
    <w:rsid w:val="00D30F05"/>
    <w:rsid w:val="00D70850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2026-06-14T18:12:00Z</cp:lastPrinted>
  <dcterms:created xsi:type="dcterms:W3CDTF">2026-06-14T13:29:00Z</dcterms:created>
  <dcterms:modified xsi:type="dcterms:W3CDTF">2026-06-14T18:12:00Z</dcterms:modified>
</cp:coreProperties>
</file>