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+*yqw*xnE*yxl*Doz*ugB*dzb*khx*Anu*obB*jus*zew*-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+*eDs*lyd*lyd*lyd*lyd*nmi*lxg*gcw*oFy*Dwh*zfE*-</w:t>
            </w:r>
            <w:r>
              <w:rPr>
                <w:rFonts w:ascii="PDF417x" w:hAnsi="PDF417x"/>
                <w:sz w:val="24"/>
                <w:szCs w:val="24"/>
              </w:rPr>
              <w:br/>
              <w:t>+*ftw*pls*awg*xtD*qEB*qag*yuy*Bra*hvA*tuc*onA*-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+*ftA*ykq*stt*cjc*Dwr*yiu*wFn*rrx*EzD*azq*uws*-</w:t>
            </w:r>
            <w:r>
              <w:rPr>
                <w:rFonts w:ascii="PDF417x" w:hAnsi="PDF417x"/>
                <w:sz w:val="24"/>
                <w:szCs w:val="24"/>
              </w:rPr>
              <w:br/>
              <w:t>+*xjq*mju*jBE*iEg*jAl*its*gxy*qcy*ilk*iEg*uzq*-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2103-4-04-25-3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20878D1" w14:textId="304553E8" w:rsidR="00DD16C2" w:rsidRPr="00543C7E" w:rsidRDefault="00DD16C2" w:rsidP="00DD16C2">
      <w:pPr>
        <w:jc w:val="both"/>
        <w:rPr>
          <w:rFonts w:eastAsia="Times New Roman" w:cs="Calibri"/>
          <w:noProof w:val="0"/>
        </w:rPr>
      </w:pPr>
      <w:r w:rsidRPr="00543C7E">
        <w:rPr>
          <w:rFonts w:eastAsia="Times New Roman" w:cs="Calibri"/>
          <w:bCs/>
          <w:noProof w:val="0"/>
        </w:rPr>
        <w:t>Temeljem članka 66. st. 3 Zakona o proračunu (</w:t>
      </w:r>
      <w:r>
        <w:rPr>
          <w:rFonts w:eastAsia="Times New Roman" w:cs="Calibri"/>
          <w:bCs/>
          <w:noProof w:val="0"/>
        </w:rPr>
        <w:t>„</w:t>
      </w:r>
      <w:r w:rsidRPr="00543C7E">
        <w:rPr>
          <w:rFonts w:eastAsia="Times New Roman" w:cs="Calibri"/>
          <w:bCs/>
          <w:noProof w:val="0"/>
        </w:rPr>
        <w:t>Narodne novine</w:t>
      </w:r>
      <w:r>
        <w:rPr>
          <w:rFonts w:eastAsia="Times New Roman" w:cs="Calibri"/>
          <w:bCs/>
          <w:noProof w:val="0"/>
        </w:rPr>
        <w:t>“,</w:t>
      </w:r>
      <w:r w:rsidRPr="00543C7E">
        <w:rPr>
          <w:rFonts w:eastAsia="Times New Roman" w:cs="Calibri"/>
          <w:bCs/>
          <w:noProof w:val="0"/>
        </w:rPr>
        <w:t xml:space="preserve"> broj: 144/21), članka 9. Odluke o izvršavanju Proračuna Grada Garešnice (Službeni glasnik Grada Garešnice, broj 13/</w:t>
      </w:r>
      <w:r>
        <w:rPr>
          <w:rFonts w:eastAsia="Times New Roman" w:cs="Calibri"/>
          <w:bCs/>
          <w:noProof w:val="0"/>
        </w:rPr>
        <w:t>24</w:t>
      </w:r>
      <w:r>
        <w:rPr>
          <w:rFonts w:eastAsia="Times New Roman" w:cs="Calibri"/>
          <w:bCs/>
          <w:noProof w:val="0"/>
        </w:rPr>
        <w:t xml:space="preserve"> i 5/25</w:t>
      </w:r>
      <w:r w:rsidRPr="00543C7E">
        <w:rPr>
          <w:rFonts w:eastAsia="Times New Roman" w:cs="Calibri"/>
          <w:bCs/>
          <w:noProof w:val="0"/>
        </w:rPr>
        <w:t xml:space="preserve">) i </w:t>
      </w:r>
      <w:r w:rsidRPr="00543C7E">
        <w:rPr>
          <w:rFonts w:eastAsia="Times New Roman" w:cs="Calibri"/>
          <w:noProof w:val="0"/>
        </w:rPr>
        <w:t>članka 53. Statuta Grada Garešnice (Službeni glasnik Grada Garešnice, broj 2/21</w:t>
      </w:r>
      <w:r>
        <w:rPr>
          <w:rFonts w:eastAsia="Times New Roman" w:cs="Calibri"/>
          <w:noProof w:val="0"/>
        </w:rPr>
        <w:t xml:space="preserve"> i 3/25</w:t>
      </w:r>
      <w:r w:rsidRPr="00543C7E">
        <w:rPr>
          <w:rFonts w:eastAsia="Times New Roman" w:cs="Calibri"/>
          <w:noProof w:val="0"/>
        </w:rPr>
        <w:t>), podnosim</w:t>
      </w:r>
    </w:p>
    <w:p w14:paraId="6A0FA677" w14:textId="77777777" w:rsidR="00DD16C2" w:rsidRPr="00543C7E" w:rsidRDefault="00DD16C2" w:rsidP="00DD16C2">
      <w:pPr>
        <w:jc w:val="both"/>
        <w:rPr>
          <w:rFonts w:eastAsia="Times New Roman" w:cs="Calibri"/>
          <w:noProof w:val="0"/>
        </w:rPr>
      </w:pPr>
    </w:p>
    <w:p w14:paraId="75721A70" w14:textId="77777777" w:rsidR="00DD16C2" w:rsidRPr="00543C7E" w:rsidRDefault="00DD16C2" w:rsidP="00DD16C2">
      <w:pPr>
        <w:jc w:val="both"/>
        <w:rPr>
          <w:rFonts w:eastAsia="Times New Roman" w:cs="Calibri"/>
          <w:noProof w:val="0"/>
        </w:rPr>
      </w:pPr>
    </w:p>
    <w:p w14:paraId="356D3A84" w14:textId="77777777" w:rsidR="00DD16C2" w:rsidRPr="00543C7E" w:rsidRDefault="00DD16C2" w:rsidP="00DD16C2">
      <w:pPr>
        <w:jc w:val="center"/>
        <w:rPr>
          <w:rFonts w:eastAsia="Times New Roman" w:cs="Calibri"/>
          <w:b/>
          <w:bCs/>
          <w:noProof w:val="0"/>
        </w:rPr>
      </w:pPr>
      <w:r w:rsidRPr="00543C7E">
        <w:rPr>
          <w:rFonts w:eastAsia="Times New Roman" w:cs="Calibri"/>
          <w:b/>
          <w:bCs/>
          <w:noProof w:val="0"/>
        </w:rPr>
        <w:t xml:space="preserve">I Z V J E Š Ć E </w:t>
      </w:r>
    </w:p>
    <w:p w14:paraId="3A6AAF4C" w14:textId="77777777" w:rsidR="00DD16C2" w:rsidRPr="00543C7E" w:rsidRDefault="00DD16C2" w:rsidP="00DD16C2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o korištenju sredstava Proračunske zalihe Proračuna Grada Garešnice</w:t>
      </w:r>
    </w:p>
    <w:p w14:paraId="29D3CC2E" w14:textId="017C2439" w:rsidR="00DD16C2" w:rsidRPr="00543C7E" w:rsidRDefault="00DD16C2" w:rsidP="00DD16C2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travanj</w:t>
      </w:r>
      <w:r w:rsidRPr="00543C7E">
        <w:rPr>
          <w:rFonts w:eastAsia="Times New Roman" w:cs="Calibri"/>
          <w:noProof w:val="0"/>
        </w:rPr>
        <w:t xml:space="preserve"> - </w:t>
      </w:r>
      <w:r>
        <w:rPr>
          <w:rFonts w:eastAsia="Times New Roman" w:cs="Calibri"/>
          <w:noProof w:val="0"/>
        </w:rPr>
        <w:t>lipanj</w:t>
      </w:r>
      <w:r w:rsidRPr="00543C7E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5</w:t>
      </w:r>
      <w:r w:rsidRPr="00543C7E">
        <w:rPr>
          <w:rFonts w:eastAsia="Times New Roman" w:cs="Calibri"/>
          <w:noProof w:val="0"/>
        </w:rPr>
        <w:t>. godine</w:t>
      </w:r>
    </w:p>
    <w:p w14:paraId="3D4CC4D2" w14:textId="77777777" w:rsidR="00DD16C2" w:rsidRPr="00543C7E" w:rsidRDefault="00DD16C2" w:rsidP="00DD16C2">
      <w:pPr>
        <w:jc w:val="center"/>
        <w:rPr>
          <w:rFonts w:eastAsia="Times New Roman" w:cs="Calibri"/>
          <w:noProof w:val="0"/>
        </w:rPr>
      </w:pPr>
    </w:p>
    <w:p w14:paraId="45278A66" w14:textId="77777777" w:rsidR="00DD16C2" w:rsidRPr="00543C7E" w:rsidRDefault="00DD16C2" w:rsidP="00DD16C2">
      <w:pPr>
        <w:rPr>
          <w:rFonts w:eastAsia="Times New Roman" w:cs="Calibri"/>
          <w:b/>
          <w:noProof w:val="0"/>
          <w:lang w:val="en-US" w:eastAsia="en-GB"/>
        </w:rPr>
      </w:pPr>
    </w:p>
    <w:p w14:paraId="18F54A4B" w14:textId="77777777" w:rsidR="00DD16C2" w:rsidRPr="00543C7E" w:rsidRDefault="00DD16C2" w:rsidP="00DD16C2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152FCD8E" w14:textId="77777777" w:rsidR="00DD16C2" w:rsidRPr="00543C7E" w:rsidRDefault="00DD16C2" w:rsidP="00DD16C2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5.</w:t>
      </w:r>
      <w:r w:rsidRPr="00543C7E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</w:t>
      </w:r>
      <w:r>
        <w:rPr>
          <w:rFonts w:eastAsia="Times New Roman" w:cs="Calibri"/>
          <w:noProof w:val="0"/>
          <w:lang w:eastAsia="en-GB"/>
        </w:rPr>
        <w:t>, odnosno izvanrednih događaja tijekom godine.</w:t>
      </w:r>
    </w:p>
    <w:p w14:paraId="65ED7DCD" w14:textId="311433E8" w:rsidR="00DD16C2" w:rsidRPr="00543C7E" w:rsidRDefault="00DD16C2" w:rsidP="00DD16C2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(Službeni glasnik Grada Garešnice, br. 13/2</w:t>
      </w:r>
      <w:r>
        <w:rPr>
          <w:rFonts w:eastAsia="Times New Roman" w:cs="Calibri"/>
          <w:noProof w:val="0"/>
          <w:lang w:eastAsia="en-GB"/>
        </w:rPr>
        <w:t>4</w:t>
      </w:r>
      <w:r>
        <w:rPr>
          <w:rFonts w:eastAsia="Times New Roman" w:cs="Calibri"/>
          <w:noProof w:val="0"/>
          <w:lang w:eastAsia="en-GB"/>
        </w:rPr>
        <w:t xml:space="preserve"> i 5/25</w:t>
      </w:r>
      <w:r w:rsidRPr="00543C7E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63000AAC" w14:textId="77777777" w:rsidR="00DD16C2" w:rsidRPr="00543C7E" w:rsidRDefault="00DD16C2" w:rsidP="00DD16C2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13A6433A" w14:textId="1B29F2F6" w:rsidR="00DD16C2" w:rsidRPr="00543C7E" w:rsidRDefault="00DD16C2" w:rsidP="00DD16C2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U razdoblju od 01. </w:t>
      </w:r>
      <w:r>
        <w:rPr>
          <w:rFonts w:eastAsia="Times New Roman" w:cs="Calibri"/>
          <w:noProof w:val="0"/>
          <w:lang w:eastAsia="en-GB"/>
        </w:rPr>
        <w:t>travnja</w:t>
      </w:r>
      <w:r w:rsidRPr="00543C7E">
        <w:rPr>
          <w:rFonts w:eastAsia="Times New Roman" w:cs="Calibri"/>
          <w:noProof w:val="0"/>
          <w:lang w:eastAsia="en-GB"/>
        </w:rPr>
        <w:t xml:space="preserve"> do </w:t>
      </w:r>
      <w:r>
        <w:rPr>
          <w:rFonts w:eastAsia="Times New Roman" w:cs="Calibri"/>
          <w:noProof w:val="0"/>
          <w:lang w:eastAsia="en-GB"/>
        </w:rPr>
        <w:t xml:space="preserve">30. lipnja </w:t>
      </w:r>
      <w:r w:rsidRPr="00543C7E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6C6DBA45" w14:textId="77777777" w:rsidR="00DD16C2" w:rsidRPr="00543C7E" w:rsidRDefault="00DD16C2" w:rsidP="00DD16C2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488FDDBB" w14:textId="77777777" w:rsidR="00DD16C2" w:rsidRPr="00543C7E" w:rsidRDefault="00DD16C2" w:rsidP="00DD16C2">
      <w:pPr>
        <w:jc w:val="both"/>
        <w:rPr>
          <w:rFonts w:eastAsia="Times New Roman" w:cs="Calibri"/>
          <w:noProof w:val="0"/>
        </w:rPr>
      </w:pPr>
    </w:p>
    <w:p w14:paraId="523A21BB" w14:textId="77777777" w:rsidR="00DD16C2" w:rsidRPr="00543C7E" w:rsidRDefault="00DD16C2" w:rsidP="00DD16C2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GRADONAČELNIK:</w:t>
      </w:r>
    </w:p>
    <w:p w14:paraId="1B2CD1C3" w14:textId="77777777" w:rsidR="00DD16C2" w:rsidRPr="00543C7E" w:rsidRDefault="00DD16C2" w:rsidP="00DD16C2">
      <w:pPr>
        <w:ind w:firstLine="4253"/>
        <w:jc w:val="center"/>
        <w:rPr>
          <w:rFonts w:eastAsia="Times New Roman" w:cs="Calibri"/>
          <w:noProof w:val="0"/>
        </w:rPr>
      </w:pPr>
    </w:p>
    <w:p w14:paraId="2177DC9D" w14:textId="77777777" w:rsidR="00DD16C2" w:rsidRPr="00543C7E" w:rsidRDefault="00DD16C2" w:rsidP="00DD16C2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Josip Bilandžija, </w:t>
      </w:r>
      <w:proofErr w:type="spellStart"/>
      <w:r w:rsidRPr="00543C7E">
        <w:rPr>
          <w:rFonts w:eastAsia="Times New Roman" w:cs="Calibri"/>
          <w:noProof w:val="0"/>
        </w:rPr>
        <w:t>dipl.ing.šum</w:t>
      </w:r>
      <w:proofErr w:type="spellEnd"/>
      <w:r w:rsidRPr="00543C7E">
        <w:rPr>
          <w:rFonts w:eastAsia="Times New Roman" w:cs="Calibri"/>
          <w:noProof w:val="0"/>
        </w:rPr>
        <w:t>.</w:t>
      </w:r>
    </w:p>
    <w:p w14:paraId="0E574469" w14:textId="77777777" w:rsidR="00DD16C2" w:rsidRPr="00543C7E" w:rsidRDefault="00DD16C2" w:rsidP="00DD16C2">
      <w:pPr>
        <w:rPr>
          <w:rFonts w:ascii="Calibri" w:eastAsia="Times New Roman" w:hAnsi="Calibri" w:cs="Calibri"/>
          <w:color w:val="000000"/>
          <w:lang w:eastAsia="hr-HR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0242"/>
    <w:rsid w:val="00275B0C"/>
    <w:rsid w:val="00347D72"/>
    <w:rsid w:val="003C26EA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129A7"/>
    <w:rsid w:val="00D707B3"/>
    <w:rsid w:val="00DC2F7E"/>
    <w:rsid w:val="00DD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2025-07-07T09:12:00Z</cp:lastPrinted>
  <dcterms:created xsi:type="dcterms:W3CDTF">2025-07-07T09:18:00Z</dcterms:created>
  <dcterms:modified xsi:type="dcterms:W3CDTF">2025-07-07T09:18:00Z</dcterms:modified>
</cp:coreProperties>
</file>